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54E18" w:rsidRDefault="007E1ACD">
      <w:pP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Estimado</w:t>
      </w:r>
      <w:proofErr w:type="spellEnd"/>
      <w:r>
        <w:rPr>
          <w:sz w:val="20"/>
          <w:szCs w:val="20"/>
        </w:rPr>
        <w:t xml:space="preserve"> padre/</w:t>
      </w:r>
      <w:proofErr w:type="spellStart"/>
      <w:r>
        <w:rPr>
          <w:sz w:val="20"/>
          <w:szCs w:val="20"/>
        </w:rPr>
        <w:t>madre</w:t>
      </w:r>
      <w:proofErr w:type="spellEnd"/>
      <w:r>
        <w:rPr>
          <w:sz w:val="20"/>
          <w:szCs w:val="20"/>
        </w:rPr>
        <w:t xml:space="preserve"> o tutor:</w:t>
      </w:r>
    </w:p>
    <w:p w14:paraId="00000002" w14:textId="77777777" w:rsidR="00754E18" w:rsidRDefault="007E1ACD">
      <w:pP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Existen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muchas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maneras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medir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aprendizaje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(a). El/la maestro(a)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(a) </w:t>
      </w:r>
      <w:proofErr w:type="spellStart"/>
      <w:r>
        <w:rPr>
          <w:sz w:val="20"/>
          <w:szCs w:val="20"/>
        </w:rPr>
        <w:t>utiliza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calificaciones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boletines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calificaciones</w:t>
      </w:r>
      <w:proofErr w:type="spellEnd"/>
      <w:r>
        <w:rPr>
          <w:sz w:val="20"/>
          <w:szCs w:val="20"/>
        </w:rPr>
        <w:t xml:space="preserve">, el </w:t>
      </w:r>
      <w:proofErr w:type="spellStart"/>
      <w:r>
        <w:rPr>
          <w:sz w:val="20"/>
          <w:szCs w:val="20"/>
        </w:rPr>
        <w:t>trabajo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el aula, las </w:t>
      </w:r>
      <w:proofErr w:type="spellStart"/>
      <w:r>
        <w:rPr>
          <w:sz w:val="20"/>
          <w:szCs w:val="20"/>
        </w:rPr>
        <w:t>observaciones</w:t>
      </w:r>
      <w:proofErr w:type="spellEnd"/>
      <w:r>
        <w:rPr>
          <w:sz w:val="20"/>
          <w:szCs w:val="20"/>
        </w:rPr>
        <w:t xml:space="preserve"> del/de la maestro(a) y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resultados</w:t>
      </w:r>
      <w:proofErr w:type="spellEnd"/>
      <w:r>
        <w:rPr>
          <w:sz w:val="20"/>
          <w:szCs w:val="20"/>
        </w:rPr>
        <w:t xml:space="preserve"> de las </w:t>
      </w:r>
      <w:proofErr w:type="spellStart"/>
      <w:r>
        <w:rPr>
          <w:sz w:val="20"/>
          <w:szCs w:val="20"/>
        </w:rPr>
        <w:t>pruebas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estata</w:t>
      </w:r>
      <w:r>
        <w:rPr>
          <w:sz w:val="20"/>
          <w:szCs w:val="20"/>
        </w:rPr>
        <w:t>les</w:t>
      </w:r>
      <w:proofErr w:type="spellEnd"/>
      <w:r>
        <w:rPr>
          <w:sz w:val="20"/>
          <w:szCs w:val="20"/>
        </w:rPr>
        <w:t xml:space="preserve"> de fin de </w:t>
      </w:r>
      <w:proofErr w:type="spellStart"/>
      <w:r>
        <w:rPr>
          <w:sz w:val="20"/>
          <w:szCs w:val="20"/>
        </w:rPr>
        <w:t>año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obtener</w:t>
      </w:r>
      <w:proofErr w:type="spellEnd"/>
      <w:r>
        <w:rPr>
          <w:sz w:val="20"/>
          <w:szCs w:val="20"/>
        </w:rPr>
        <w:t xml:space="preserve"> un panorama </w:t>
      </w:r>
      <w:proofErr w:type="spellStart"/>
      <w:r>
        <w:rPr>
          <w:sz w:val="20"/>
          <w:szCs w:val="20"/>
        </w:rPr>
        <w:t>completo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aprendizaje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(a). </w:t>
      </w:r>
      <w:proofErr w:type="spellStart"/>
      <w:r>
        <w:rPr>
          <w:sz w:val="20"/>
          <w:szCs w:val="20"/>
        </w:rPr>
        <w:t>Cada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año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estudiantes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participan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Evaluación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Rendimiento</w:t>
      </w:r>
      <w:proofErr w:type="spellEnd"/>
      <w:r>
        <w:rPr>
          <w:sz w:val="20"/>
          <w:szCs w:val="20"/>
        </w:rPr>
        <w:t xml:space="preserve"> y el </w:t>
      </w:r>
      <w:proofErr w:type="spellStart"/>
      <w:r>
        <w:rPr>
          <w:sz w:val="20"/>
          <w:szCs w:val="20"/>
        </w:rPr>
        <w:t>Progreso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Estudiantes</w:t>
      </w:r>
      <w:proofErr w:type="spellEnd"/>
      <w:r>
        <w:rPr>
          <w:sz w:val="20"/>
          <w:szCs w:val="20"/>
        </w:rPr>
        <w:t xml:space="preserve"> de California (CAASPP,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inglés</w:t>
      </w:r>
      <w:proofErr w:type="spellEnd"/>
      <w:r>
        <w:rPr>
          <w:sz w:val="20"/>
          <w:szCs w:val="20"/>
        </w:rPr>
        <w:t xml:space="preserve">). Este </w:t>
      </w:r>
      <w:proofErr w:type="spellStart"/>
      <w:r>
        <w:rPr>
          <w:sz w:val="20"/>
          <w:szCs w:val="20"/>
        </w:rPr>
        <w:t>año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>(</w:t>
      </w:r>
      <w:r>
        <w:rPr>
          <w:sz w:val="20"/>
          <w:szCs w:val="20"/>
        </w:rPr>
        <w:t xml:space="preserve">a) </w:t>
      </w:r>
      <w:proofErr w:type="spellStart"/>
      <w:r>
        <w:rPr>
          <w:sz w:val="20"/>
          <w:szCs w:val="20"/>
        </w:rPr>
        <w:t>rendirá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siguientes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exámenes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dependiendo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grado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que se </w:t>
      </w:r>
      <w:proofErr w:type="spellStart"/>
      <w:r>
        <w:rPr>
          <w:sz w:val="20"/>
          <w:szCs w:val="20"/>
        </w:rPr>
        <w:t>encuentre</w:t>
      </w:r>
      <w:proofErr w:type="spellEnd"/>
      <w:r>
        <w:rPr>
          <w:sz w:val="20"/>
          <w:szCs w:val="20"/>
        </w:rPr>
        <w:t xml:space="preserve"> o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instrucción</w:t>
      </w:r>
      <w:proofErr w:type="spellEnd"/>
      <w:r>
        <w:rPr>
          <w:sz w:val="20"/>
          <w:szCs w:val="20"/>
        </w:rPr>
        <w:t>:</w:t>
      </w:r>
    </w:p>
    <w:p w14:paraId="00000003" w14:textId="77777777" w:rsidR="00754E18" w:rsidRDefault="007E1ACD">
      <w:pPr>
        <w:numPr>
          <w:ilvl w:val="0"/>
          <w:numId w:val="1"/>
        </w:numPr>
        <w:spacing w:before="240"/>
        <w:rPr>
          <w:sz w:val="20"/>
          <w:szCs w:val="20"/>
        </w:rPr>
      </w:pPr>
      <w:proofErr w:type="spellStart"/>
      <w:r>
        <w:rPr>
          <w:sz w:val="20"/>
          <w:szCs w:val="20"/>
        </w:rPr>
        <w:t>Evaluaciones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Sumativas</w:t>
      </w:r>
      <w:proofErr w:type="spellEnd"/>
      <w:r>
        <w:rPr>
          <w:sz w:val="20"/>
          <w:szCs w:val="20"/>
        </w:rPr>
        <w:t xml:space="preserve"> Smarter Balanced para </w:t>
      </w:r>
      <w:proofErr w:type="spellStart"/>
      <w:r>
        <w:rPr>
          <w:sz w:val="20"/>
          <w:szCs w:val="20"/>
        </w:rPr>
        <w:t>Artes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Lingüísticas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Inglés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Matemáticas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pruebas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requeridas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grados</w:t>
      </w:r>
      <w:proofErr w:type="spellEnd"/>
      <w:r>
        <w:rPr>
          <w:sz w:val="20"/>
          <w:szCs w:val="20"/>
        </w:rPr>
        <w:t xml:space="preserve"> 3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8 y 11</w:t>
      </w:r>
    </w:p>
    <w:p w14:paraId="00000004" w14:textId="77777777" w:rsidR="00754E18" w:rsidRDefault="007E1ACD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Prueba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Ci</w:t>
      </w:r>
      <w:r>
        <w:rPr>
          <w:sz w:val="20"/>
          <w:szCs w:val="20"/>
        </w:rPr>
        <w:t>encias</w:t>
      </w:r>
      <w:proofErr w:type="spellEnd"/>
      <w:r>
        <w:rPr>
          <w:sz w:val="20"/>
          <w:szCs w:val="20"/>
        </w:rPr>
        <w:t xml:space="preserve"> de California (CAST,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inglés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prueba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obligatoria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grados</w:t>
      </w:r>
      <w:proofErr w:type="spellEnd"/>
      <w:r>
        <w:rPr>
          <w:sz w:val="20"/>
          <w:szCs w:val="20"/>
        </w:rPr>
        <w:t xml:space="preserve"> 5 y 8 y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ocasión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escuela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secundaria</w:t>
      </w:r>
      <w:proofErr w:type="spellEnd"/>
    </w:p>
    <w:p w14:paraId="00000005" w14:textId="77777777" w:rsidR="00754E18" w:rsidRDefault="007E1ACD">
      <w:pPr>
        <w:numPr>
          <w:ilvl w:val="0"/>
          <w:numId w:val="1"/>
        </w:numPr>
        <w:spacing w:after="420"/>
        <w:rPr>
          <w:sz w:val="20"/>
          <w:szCs w:val="20"/>
        </w:rPr>
      </w:pPr>
      <w:proofErr w:type="spellStart"/>
      <w:r>
        <w:rPr>
          <w:sz w:val="20"/>
          <w:szCs w:val="20"/>
        </w:rPr>
        <w:t>Evaluación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Español</w:t>
      </w:r>
      <w:proofErr w:type="spellEnd"/>
      <w:r>
        <w:rPr>
          <w:sz w:val="20"/>
          <w:szCs w:val="20"/>
        </w:rPr>
        <w:t xml:space="preserve"> de California (CSA,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inglés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prueba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opcional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grados</w:t>
      </w:r>
      <w:proofErr w:type="spellEnd"/>
      <w:r>
        <w:rPr>
          <w:sz w:val="20"/>
          <w:szCs w:val="20"/>
        </w:rPr>
        <w:t xml:space="preserve"> 3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8 y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escuela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</w:t>
      </w:r>
      <w:r>
        <w:rPr>
          <w:sz w:val="20"/>
          <w:szCs w:val="20"/>
        </w:rPr>
        <w:t>undaria</w:t>
      </w:r>
      <w:proofErr w:type="spellEnd"/>
    </w:p>
    <w:p w14:paraId="00000006" w14:textId="77777777" w:rsidR="00754E18" w:rsidRDefault="007E1ACD">
      <w:pPr>
        <w:rPr>
          <w:b/>
          <w:i/>
          <w:sz w:val="20"/>
          <w:szCs w:val="20"/>
        </w:rPr>
      </w:pP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 xml:space="preserve">Use the following sentence if administering in person] </w:t>
      </w:r>
    </w:p>
    <w:p w14:paraId="00000007" w14:textId="77777777" w:rsidR="00754E18" w:rsidRDefault="007E1ACD">
      <w:pPr>
        <w:spacing w:after="100"/>
        <w:rPr>
          <w:sz w:val="20"/>
          <w:szCs w:val="20"/>
        </w:rPr>
      </w:pPr>
      <w:r>
        <w:rPr>
          <w:sz w:val="20"/>
          <w:szCs w:val="20"/>
        </w:rPr>
        <w:t xml:space="preserve">Este </w:t>
      </w:r>
      <w:proofErr w:type="spellStart"/>
      <w:r>
        <w:rPr>
          <w:sz w:val="20"/>
          <w:szCs w:val="20"/>
        </w:rPr>
        <w:t>año</w:t>
      </w:r>
      <w:proofErr w:type="spellEnd"/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LANCSD, </w:t>
      </w:r>
      <w:proofErr w:type="spellStart"/>
      <w:r>
        <w:rPr>
          <w:sz w:val="20"/>
          <w:szCs w:val="20"/>
        </w:rPr>
        <w:t>realizará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Evaluaciones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Sumativas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persona.</w:t>
      </w:r>
    </w:p>
    <w:p w14:paraId="00000008" w14:textId="77777777" w:rsidR="00754E18" w:rsidRDefault="007E1ACD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proofErr w:type="spellStart"/>
      <w:r>
        <w:rPr>
          <w:sz w:val="20"/>
          <w:szCs w:val="20"/>
        </w:rPr>
        <w:t>calendario</w:t>
      </w:r>
      <w:proofErr w:type="spellEnd"/>
      <w:r>
        <w:rPr>
          <w:sz w:val="20"/>
          <w:szCs w:val="20"/>
        </w:rPr>
        <w:t xml:space="preserve"> de las </w:t>
      </w:r>
      <w:proofErr w:type="spellStart"/>
      <w:r>
        <w:rPr>
          <w:sz w:val="20"/>
          <w:szCs w:val="20"/>
        </w:rPr>
        <w:t>pruebas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indica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continuación</w:t>
      </w:r>
      <w:proofErr w:type="spellEnd"/>
      <w:r>
        <w:rPr>
          <w:sz w:val="20"/>
          <w:szCs w:val="20"/>
        </w:rPr>
        <w:t>:</w:t>
      </w:r>
    </w:p>
    <w:p w14:paraId="00000009" w14:textId="77777777" w:rsidR="00754E18" w:rsidRDefault="007E1ACD">
      <w:pPr>
        <w:spacing w:after="10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Pruebas</w:t>
      </w:r>
      <w:proofErr w:type="spellEnd"/>
      <w:r>
        <w:rPr>
          <w:b/>
          <w:sz w:val="20"/>
          <w:szCs w:val="20"/>
        </w:rPr>
        <w:t xml:space="preserve"> SDC - 4/17-4/21 </w:t>
      </w:r>
      <w:proofErr w:type="spellStart"/>
      <w:r>
        <w:rPr>
          <w:b/>
          <w:sz w:val="20"/>
          <w:szCs w:val="20"/>
        </w:rPr>
        <w:t>pruebas</w:t>
      </w:r>
      <w:proofErr w:type="spellEnd"/>
      <w:r>
        <w:rPr>
          <w:b/>
          <w:sz w:val="20"/>
          <w:szCs w:val="20"/>
        </w:rPr>
        <w:t xml:space="preserve"> 3rd-6th grades - 4/24-5/5</w:t>
      </w:r>
    </w:p>
    <w:p w14:paraId="0000000A" w14:textId="77777777" w:rsidR="00754E18" w:rsidRDefault="007E1ACD">
      <w:pP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</w:t>
      </w:r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 </w:t>
      </w:r>
      <w:proofErr w:type="spellStart"/>
      <w:r>
        <w:rPr>
          <w:sz w:val="20"/>
          <w:szCs w:val="20"/>
        </w:rPr>
        <w:t>importante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educación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(a). Para </w:t>
      </w:r>
      <w:proofErr w:type="spellStart"/>
      <w:r>
        <w:rPr>
          <w:sz w:val="20"/>
          <w:szCs w:val="20"/>
        </w:rPr>
        <w:t>asegurarse</w:t>
      </w:r>
      <w:proofErr w:type="spellEnd"/>
      <w:r>
        <w:rPr>
          <w:sz w:val="20"/>
          <w:szCs w:val="20"/>
        </w:rPr>
        <w:t xml:space="preserve"> de que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(a) se </w:t>
      </w:r>
      <w:proofErr w:type="spellStart"/>
      <w:r>
        <w:rPr>
          <w:sz w:val="20"/>
          <w:szCs w:val="20"/>
        </w:rPr>
        <w:t>sienta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cómodo</w:t>
      </w:r>
      <w:proofErr w:type="spellEnd"/>
      <w:r>
        <w:rPr>
          <w:sz w:val="20"/>
          <w:szCs w:val="20"/>
        </w:rPr>
        <w:t xml:space="preserve">(a) </w:t>
      </w:r>
      <w:proofErr w:type="spellStart"/>
      <w:r>
        <w:rPr>
          <w:sz w:val="20"/>
          <w:szCs w:val="20"/>
        </w:rPr>
        <w:t>haciendo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pruebas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hacer</w:t>
      </w:r>
      <w:proofErr w:type="spellEnd"/>
      <w:r>
        <w:rPr>
          <w:sz w:val="20"/>
          <w:szCs w:val="20"/>
        </w:rPr>
        <w:t xml:space="preserve"> lo </w:t>
      </w:r>
      <w:proofErr w:type="spellStart"/>
      <w:r>
        <w:rPr>
          <w:sz w:val="20"/>
          <w:szCs w:val="20"/>
        </w:rPr>
        <w:t>siguiente</w:t>
      </w:r>
      <w:proofErr w:type="spellEnd"/>
      <w:r>
        <w:rPr>
          <w:sz w:val="20"/>
          <w:szCs w:val="20"/>
        </w:rPr>
        <w:t>:</w:t>
      </w:r>
    </w:p>
    <w:p w14:paraId="0000000B" w14:textId="77777777" w:rsidR="00754E18" w:rsidRDefault="007E1ACD">
      <w:pPr>
        <w:numPr>
          <w:ilvl w:val="0"/>
          <w:numId w:val="3"/>
        </w:numPr>
        <w:spacing w:before="240"/>
        <w:rPr>
          <w:sz w:val="20"/>
          <w:szCs w:val="20"/>
        </w:rPr>
      </w:pPr>
      <w:proofErr w:type="spellStart"/>
      <w:r>
        <w:rPr>
          <w:sz w:val="20"/>
          <w:szCs w:val="20"/>
        </w:rPr>
        <w:t>Explíquele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(a) que </w:t>
      </w:r>
      <w:proofErr w:type="spellStart"/>
      <w:r>
        <w:rPr>
          <w:sz w:val="20"/>
          <w:szCs w:val="20"/>
        </w:rPr>
        <w:t>estas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pruebas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utilizan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herramientas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ayudarlo</w:t>
      </w:r>
      <w:proofErr w:type="spellEnd"/>
      <w:r>
        <w:rPr>
          <w:sz w:val="20"/>
          <w:szCs w:val="20"/>
        </w:rPr>
        <w:t xml:space="preserve">(a) a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aprendiz</w:t>
      </w:r>
      <w:r>
        <w:rPr>
          <w:sz w:val="20"/>
          <w:szCs w:val="20"/>
        </w:rPr>
        <w:t>aje</w:t>
      </w:r>
      <w:proofErr w:type="spellEnd"/>
      <w:r>
        <w:rPr>
          <w:sz w:val="20"/>
          <w:szCs w:val="20"/>
        </w:rPr>
        <w:t xml:space="preserve">, y que no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ansioso</w:t>
      </w:r>
      <w:proofErr w:type="spellEnd"/>
      <w:r>
        <w:rPr>
          <w:sz w:val="20"/>
          <w:szCs w:val="20"/>
        </w:rPr>
        <w:t xml:space="preserve">(a) </w:t>
      </w:r>
      <w:proofErr w:type="spellStart"/>
      <w:r>
        <w:rPr>
          <w:sz w:val="20"/>
          <w:szCs w:val="20"/>
        </w:rPr>
        <w:t>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asustado</w:t>
      </w:r>
      <w:proofErr w:type="spellEnd"/>
      <w:r>
        <w:rPr>
          <w:sz w:val="20"/>
          <w:szCs w:val="20"/>
        </w:rPr>
        <w:t>(a).</w:t>
      </w:r>
    </w:p>
    <w:p w14:paraId="0000000C" w14:textId="77777777" w:rsidR="00754E18" w:rsidRDefault="007E1ACD">
      <w:pPr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Vea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pruebas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práctica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(a)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br/>
      </w:r>
      <w:hyperlink r:id="rId5">
        <w:r>
          <w:rPr>
            <w:color w:val="0000FF"/>
            <w:sz w:val="20"/>
            <w:szCs w:val="20"/>
            <w:u w:val="single"/>
          </w:rPr>
          <w:t>caaspp.org/practice-and-training/index.html</w:t>
        </w:r>
      </w:hyperlink>
      <w:r>
        <w:rPr>
          <w:sz w:val="20"/>
          <w:szCs w:val="20"/>
        </w:rPr>
        <w:t xml:space="preserve">  para que se </w:t>
      </w:r>
      <w:proofErr w:type="spellStart"/>
      <w:r>
        <w:rPr>
          <w:sz w:val="20"/>
          <w:szCs w:val="20"/>
        </w:rPr>
        <w:t>familiarice</w:t>
      </w:r>
      <w:proofErr w:type="spellEnd"/>
      <w:r>
        <w:rPr>
          <w:sz w:val="20"/>
          <w:szCs w:val="20"/>
        </w:rPr>
        <w:t xml:space="preserve"> con la </w:t>
      </w:r>
      <w:proofErr w:type="spellStart"/>
      <w:r>
        <w:rPr>
          <w:sz w:val="20"/>
          <w:szCs w:val="20"/>
        </w:rPr>
        <w:t>platafor</w:t>
      </w:r>
      <w:r>
        <w:rPr>
          <w:sz w:val="20"/>
          <w:szCs w:val="20"/>
        </w:rPr>
        <w:t>ma</w:t>
      </w:r>
      <w:proofErr w:type="spellEnd"/>
      <w:r>
        <w:rPr>
          <w:sz w:val="20"/>
          <w:szCs w:val="20"/>
        </w:rPr>
        <w:t xml:space="preserve"> y la </w:t>
      </w:r>
      <w:proofErr w:type="spellStart"/>
      <w:r>
        <w:rPr>
          <w:sz w:val="20"/>
          <w:szCs w:val="20"/>
        </w:rPr>
        <w:t>preparación</w:t>
      </w:r>
      <w:proofErr w:type="spellEnd"/>
      <w:r>
        <w:rPr>
          <w:sz w:val="20"/>
          <w:szCs w:val="20"/>
        </w:rPr>
        <w:t xml:space="preserve"> de las </w:t>
      </w:r>
      <w:proofErr w:type="spellStart"/>
      <w:r>
        <w:rPr>
          <w:sz w:val="20"/>
          <w:szCs w:val="20"/>
        </w:rPr>
        <w:t>pruebas</w:t>
      </w:r>
      <w:proofErr w:type="spellEnd"/>
      <w:r>
        <w:rPr>
          <w:sz w:val="20"/>
          <w:szCs w:val="20"/>
        </w:rPr>
        <w:t xml:space="preserve">. </w:t>
      </w:r>
    </w:p>
    <w:p w14:paraId="0000000D" w14:textId="77777777" w:rsidR="00754E18" w:rsidRDefault="007E1ACD">
      <w:pPr>
        <w:numPr>
          <w:ilvl w:val="0"/>
          <w:numId w:val="3"/>
        </w:numPr>
        <w:spacing w:after="360"/>
        <w:rPr>
          <w:sz w:val="20"/>
          <w:szCs w:val="20"/>
        </w:rPr>
      </w:pPr>
      <w:proofErr w:type="spellStart"/>
      <w:r>
        <w:rPr>
          <w:sz w:val="20"/>
          <w:szCs w:val="20"/>
        </w:rPr>
        <w:t>Recuérdele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(a) que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maestro(a) </w:t>
      </w:r>
      <w:proofErr w:type="spellStart"/>
      <w:r>
        <w:rPr>
          <w:sz w:val="20"/>
          <w:szCs w:val="20"/>
        </w:rPr>
        <w:t>quieren</w:t>
      </w:r>
      <w:proofErr w:type="spellEnd"/>
      <w:r>
        <w:rPr>
          <w:sz w:val="20"/>
          <w:szCs w:val="20"/>
        </w:rPr>
        <w:t xml:space="preserve"> que se </w:t>
      </w:r>
      <w:proofErr w:type="spellStart"/>
      <w:r>
        <w:rPr>
          <w:sz w:val="20"/>
          <w:szCs w:val="20"/>
        </w:rPr>
        <w:t>esfuerce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máximo</w:t>
      </w:r>
      <w:proofErr w:type="spellEnd"/>
      <w:r>
        <w:rPr>
          <w:sz w:val="20"/>
          <w:szCs w:val="20"/>
        </w:rPr>
        <w:t xml:space="preserve"> y que </w:t>
      </w:r>
      <w:proofErr w:type="spellStart"/>
      <w:r>
        <w:rPr>
          <w:sz w:val="20"/>
          <w:szCs w:val="20"/>
        </w:rPr>
        <w:t>están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ahí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ayudarlo</w:t>
      </w:r>
      <w:proofErr w:type="spellEnd"/>
      <w:r>
        <w:rPr>
          <w:sz w:val="20"/>
          <w:szCs w:val="20"/>
        </w:rPr>
        <w:t xml:space="preserve">(a)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paso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camino</w:t>
      </w:r>
      <w:proofErr w:type="spellEnd"/>
      <w:r>
        <w:rPr>
          <w:sz w:val="20"/>
          <w:szCs w:val="20"/>
        </w:rPr>
        <w:t>.</w:t>
      </w:r>
    </w:p>
    <w:p w14:paraId="0000000E" w14:textId="77777777" w:rsidR="00754E18" w:rsidRDefault="007E1ACD">
      <w:pP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Recibirá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resultados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(a) al </w:t>
      </w:r>
      <w:proofErr w:type="spellStart"/>
      <w:r>
        <w:rPr>
          <w:sz w:val="20"/>
          <w:szCs w:val="20"/>
        </w:rPr>
        <w:t>comienzo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próximo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año</w:t>
      </w:r>
      <w:proofErr w:type="spellEnd"/>
      <w:r>
        <w:rPr>
          <w:sz w:val="20"/>
          <w:szCs w:val="20"/>
        </w:rPr>
        <w:t xml:space="preserve"> escolar o a</w:t>
      </w:r>
      <w:r>
        <w:rPr>
          <w:sz w:val="20"/>
          <w:szCs w:val="20"/>
        </w:rPr>
        <w:t xml:space="preserve">ntes. Los </w:t>
      </w:r>
      <w:proofErr w:type="spellStart"/>
      <w:r>
        <w:rPr>
          <w:sz w:val="20"/>
          <w:szCs w:val="20"/>
        </w:rPr>
        <w:t>resultados</w:t>
      </w:r>
      <w:proofErr w:type="spellEnd"/>
      <w:r>
        <w:rPr>
          <w:sz w:val="20"/>
          <w:szCs w:val="20"/>
        </w:rPr>
        <w:t xml:space="preserve"> </w:t>
      </w:r>
      <w:bookmarkStart w:id="0" w:name="_GoBack"/>
      <w:bookmarkEnd w:id="0"/>
      <w:proofErr w:type="spellStart"/>
      <w:r>
        <w:rPr>
          <w:sz w:val="20"/>
          <w:szCs w:val="20"/>
        </w:rPr>
        <w:t>identificarán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aspectos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(a) se </w:t>
      </w:r>
      <w:proofErr w:type="spellStart"/>
      <w:r>
        <w:rPr>
          <w:sz w:val="20"/>
          <w:szCs w:val="20"/>
        </w:rPr>
        <w:t>desempeña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bien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necesita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ayuda</w:t>
      </w:r>
      <w:proofErr w:type="spellEnd"/>
      <w:r>
        <w:rPr>
          <w:sz w:val="20"/>
          <w:szCs w:val="20"/>
        </w:rPr>
        <w:t xml:space="preserve">, para que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apoyar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mejor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aprendizaje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casa y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/las maestros(as) </w:t>
      </w:r>
      <w:proofErr w:type="spellStart"/>
      <w:r>
        <w:rPr>
          <w:sz w:val="20"/>
          <w:szCs w:val="20"/>
        </w:rPr>
        <w:t>puedan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apoyar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mejor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aprendizaje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el aula.</w:t>
      </w:r>
    </w:p>
    <w:p w14:paraId="0000000F" w14:textId="77777777" w:rsidR="00754E18" w:rsidRDefault="007E1ACD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obtener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r>
        <w:rPr>
          <w:sz w:val="20"/>
          <w:szCs w:val="20"/>
        </w:rPr>
        <w:t>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pruebas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visite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página</w:t>
      </w:r>
      <w:proofErr w:type="spellEnd"/>
      <w:r>
        <w:rPr>
          <w:sz w:val="20"/>
          <w:szCs w:val="20"/>
        </w:rPr>
        <w:t xml:space="preserve"> web Starting Smarter </w:t>
      </w:r>
      <w:proofErr w:type="spellStart"/>
      <w:r>
        <w:rPr>
          <w:sz w:val="20"/>
          <w:szCs w:val="20"/>
        </w:rPr>
        <w:t>en</w:t>
      </w:r>
      <w:proofErr w:type="spellEnd"/>
      <w:r>
        <w:fldChar w:fldCharType="begin"/>
      </w:r>
      <w:r>
        <w:instrText xml:space="preserve"> HYPERLINK "https://ca.startingsmarter.org/" \h </w:instrText>
      </w:r>
      <w:r>
        <w:fldChar w:fldCharType="separate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end"/>
      </w:r>
      <w:hyperlink r:id="rId6">
        <w:r>
          <w:rPr>
            <w:color w:val="0000FF"/>
            <w:sz w:val="20"/>
            <w:szCs w:val="20"/>
            <w:u w:val="single"/>
          </w:rPr>
          <w:t>ca.startingsmarter.org/</w:t>
        </w:r>
      </w:hyperlink>
      <w:r>
        <w:rPr>
          <w:sz w:val="20"/>
          <w:szCs w:val="20"/>
        </w:rPr>
        <w:t xml:space="preserve">, o revise las </w:t>
      </w:r>
      <w:proofErr w:type="spellStart"/>
      <w:r>
        <w:rPr>
          <w:sz w:val="20"/>
          <w:szCs w:val="20"/>
        </w:rPr>
        <w:t>Guías</w:t>
      </w:r>
      <w:proofErr w:type="spellEnd"/>
      <w:r>
        <w:rPr>
          <w:sz w:val="20"/>
          <w:szCs w:val="20"/>
        </w:rPr>
        <w:t xml:space="preserve"> para la </w:t>
      </w:r>
      <w:proofErr w:type="spellStart"/>
      <w:r>
        <w:rPr>
          <w:sz w:val="20"/>
          <w:szCs w:val="20"/>
        </w:rPr>
        <w:t>comprensión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padres </w:t>
      </w:r>
      <w:proofErr w:type="spellStart"/>
      <w:r>
        <w:rPr>
          <w:sz w:val="20"/>
          <w:szCs w:val="20"/>
        </w:rPr>
        <w:t>en</w:t>
      </w:r>
      <w:proofErr w:type="spellEnd"/>
      <w:r>
        <w:fldChar w:fldCharType="begin"/>
      </w:r>
      <w:r>
        <w:instrText xml:space="preserve"> HYPERLINK "https://www.cde.ca.gov/ta/tg/ca/parentguidetounderstand.asp" \h </w:instrText>
      </w:r>
      <w:r>
        <w:fldChar w:fldCharType="separate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end"/>
      </w:r>
      <w:hyperlink r:id="rId7">
        <w:r>
          <w:rPr>
            <w:color w:val="0000FF"/>
            <w:sz w:val="20"/>
            <w:szCs w:val="20"/>
            <w:u w:val="single"/>
          </w:rPr>
          <w:t>cde.ca.gov/ta/</w:t>
        </w:r>
        <w:proofErr w:type="spellStart"/>
        <w:r>
          <w:rPr>
            <w:color w:val="0000FF"/>
            <w:sz w:val="20"/>
            <w:szCs w:val="20"/>
            <w:u w:val="single"/>
          </w:rPr>
          <w:t>tg</w:t>
        </w:r>
        <w:proofErr w:type="spellEnd"/>
        <w:r>
          <w:rPr>
            <w:color w:val="0000FF"/>
            <w:sz w:val="20"/>
            <w:szCs w:val="20"/>
            <w:u w:val="single"/>
          </w:rPr>
          <w:t>/ca/parentguidetounderstand.asp</w:t>
        </w:r>
      </w:hyperlink>
      <w:r>
        <w:rPr>
          <w:sz w:val="20"/>
          <w:szCs w:val="20"/>
        </w:rPr>
        <w:t>.</w:t>
      </w:r>
    </w:p>
    <w:p w14:paraId="00000010" w14:textId="77777777" w:rsidR="00754E18" w:rsidRDefault="007E1ACD">
      <w:pPr>
        <w:spacing w:after="120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Si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alguna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pregunta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póngase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contacto</w:t>
      </w:r>
      <w:proofErr w:type="spellEnd"/>
      <w:r>
        <w:rPr>
          <w:sz w:val="20"/>
          <w:szCs w:val="20"/>
        </w:rPr>
        <w:t xml:space="preserve"> con </w:t>
      </w:r>
      <w:r>
        <w:rPr>
          <w:b/>
          <w:i/>
          <w:sz w:val="20"/>
          <w:szCs w:val="20"/>
        </w:rPr>
        <w:t>Christine Roberts at robertsc@lancsd.org.</w:t>
      </w:r>
    </w:p>
    <w:p w14:paraId="00000011" w14:textId="77777777" w:rsidR="00754E18" w:rsidRDefault="007E1ACD">
      <w:pP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Atentamente</w:t>
      </w:r>
      <w:proofErr w:type="spellEnd"/>
      <w:r>
        <w:rPr>
          <w:sz w:val="20"/>
          <w:szCs w:val="20"/>
        </w:rPr>
        <w:t>,</w:t>
      </w:r>
    </w:p>
    <w:p w14:paraId="00000012" w14:textId="77777777" w:rsidR="00754E18" w:rsidRDefault="00754E18">
      <w:pPr>
        <w:spacing w:after="120"/>
        <w:rPr>
          <w:sz w:val="20"/>
          <w:szCs w:val="20"/>
        </w:rPr>
      </w:pPr>
    </w:p>
    <w:p w14:paraId="00000013" w14:textId="77777777" w:rsidR="00754E18" w:rsidRDefault="007E1ACD">
      <w:pPr>
        <w:shd w:val="clear" w:color="auto" w:fill="FFFFFF"/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Ms. Gale</w:t>
      </w:r>
    </w:p>
    <w:p w14:paraId="00000014" w14:textId="77777777" w:rsidR="00754E18" w:rsidRDefault="00754E18">
      <w:pPr>
        <w:shd w:val="clear" w:color="auto" w:fill="FFFFFF"/>
        <w:spacing w:after="120"/>
        <w:rPr>
          <w:b/>
          <w:sz w:val="20"/>
          <w:szCs w:val="20"/>
        </w:rPr>
      </w:pPr>
    </w:p>
    <w:sectPr w:rsidR="00754E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B9D"/>
    <w:multiLevelType w:val="multilevel"/>
    <w:tmpl w:val="5AC0D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2A3D19"/>
    <w:multiLevelType w:val="multilevel"/>
    <w:tmpl w:val="4992D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F3663F"/>
    <w:multiLevelType w:val="multilevel"/>
    <w:tmpl w:val="AECAE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E55E04"/>
    <w:multiLevelType w:val="multilevel"/>
    <w:tmpl w:val="3580E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18"/>
    <w:rsid w:val="00754E18"/>
    <w:rsid w:val="007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47357-9C62-4414-ABE8-5D3E626B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e.ca.gov/ta/tg/ca/parentguidetounderstand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.startingsmarter.org/" TargetMode="External"/><Relationship Id="rId5" Type="http://schemas.openxmlformats.org/officeDocument/2006/relationships/hyperlink" Target="http://www.caaspp.org/practice-and-training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Archuleta</dc:creator>
  <cp:lastModifiedBy>David Archuleta</cp:lastModifiedBy>
  <cp:revision>2</cp:revision>
  <dcterms:created xsi:type="dcterms:W3CDTF">2023-03-27T19:29:00Z</dcterms:created>
  <dcterms:modified xsi:type="dcterms:W3CDTF">2023-03-27T19:29:00Z</dcterms:modified>
</cp:coreProperties>
</file>